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3772" w14:textId="06F408B8" w:rsidR="00071AE5" w:rsidRPr="00071AE5" w:rsidRDefault="00071AE5" w:rsidP="00071AE5">
      <w:pPr>
        <w:jc w:val="center"/>
        <w:rPr>
          <w:b/>
          <w:bCs/>
        </w:rPr>
      </w:pPr>
      <w:r w:rsidRPr="00071AE5">
        <w:rPr>
          <w:b/>
          <w:bCs/>
        </w:rPr>
        <w:t>Domenica di Pasqua</w:t>
      </w:r>
    </w:p>
    <w:p w14:paraId="5203402E" w14:textId="68EAC8EE" w:rsidR="00071AE5" w:rsidRDefault="00071AE5" w:rsidP="00071AE5">
      <w:pPr>
        <w:jc w:val="center"/>
      </w:pPr>
      <w:r>
        <w:t>(Cattedrale di Trento – 18 aprile 2025)</w:t>
      </w:r>
    </w:p>
    <w:p w14:paraId="1F158337" w14:textId="77777777" w:rsidR="00071AE5" w:rsidRDefault="00071AE5"/>
    <w:p w14:paraId="58A5A340" w14:textId="368335DD" w:rsidR="00170E6A" w:rsidRPr="00BD09CC" w:rsidRDefault="00071AE5" w:rsidP="00170E6A">
      <w:pPr>
        <w:jc w:val="both"/>
      </w:pPr>
      <w:r w:rsidRPr="00BD09CC">
        <w:t>La mattina di Pasqua inizia sempre per i cristiani con due persone che corrono verso il sepolcro vuoto. Fa</w:t>
      </w:r>
      <w:r w:rsidR="00170E6A" w:rsidRPr="00BD09CC">
        <w:t xml:space="preserve">nno </w:t>
      </w:r>
      <w:r w:rsidRPr="00BD09CC">
        <w:t>da controcanto a questo fermo-immagine</w:t>
      </w:r>
      <w:r w:rsidR="00170E6A" w:rsidRPr="00BD09CC">
        <w:t>, i nostri occhi che,</w:t>
      </w:r>
      <w:r w:rsidRPr="00BD09CC">
        <w:t xml:space="preserve"> </w:t>
      </w:r>
      <w:r w:rsidR="00170E6A" w:rsidRPr="00BD09CC">
        <w:t>nella rassegnazione e nel disincanto, osservano un’infinità di sepolcri a cielo aperto: da Gaza al Myanmar, dall’Ucraina al Sudan...</w:t>
      </w:r>
    </w:p>
    <w:p w14:paraId="3CD68C24" w14:textId="3CBA1522" w:rsidR="00170E6A" w:rsidRPr="00BD09CC" w:rsidRDefault="00170E6A" w:rsidP="00170E6A">
      <w:pPr>
        <w:jc w:val="both"/>
      </w:pPr>
      <w:r w:rsidRPr="00BD09CC">
        <w:t>La nostra umanità è paralizzata dalla paura. Su di essa</w:t>
      </w:r>
      <w:r w:rsidR="00A21C4A" w:rsidRPr="00BD09CC">
        <w:t>,</w:t>
      </w:r>
      <w:r w:rsidRPr="00BD09CC">
        <w:t xml:space="preserve"> gioca </w:t>
      </w:r>
      <w:r w:rsidR="00A21C4A" w:rsidRPr="00BD09CC">
        <w:t xml:space="preserve">spesso </w:t>
      </w:r>
      <w:r w:rsidRPr="00BD09CC">
        <w:t>chi ha in mano le sorti del mondo</w:t>
      </w:r>
      <w:r w:rsidR="00A21C4A" w:rsidRPr="00BD09CC">
        <w:t>: l</w:t>
      </w:r>
      <w:r w:rsidRPr="00BD09CC">
        <w:t xml:space="preserve">a paura del nemico, il non essere mai abbastanza sicuri, il timore dei migranti, l’ansia </w:t>
      </w:r>
      <w:r w:rsidR="00A21C4A" w:rsidRPr="00BD09CC">
        <w:t>legata alla fragilità economica. Con d</w:t>
      </w:r>
      <w:r w:rsidRPr="00BD09CC">
        <w:t>ue ri</w:t>
      </w:r>
      <w:r w:rsidR="00A21C4A" w:rsidRPr="00BD09CC">
        <w:t>s</w:t>
      </w:r>
      <w:r w:rsidRPr="00BD09CC">
        <w:t>ultati: dominare le persone e accrescere, paradossalme</w:t>
      </w:r>
      <w:r w:rsidR="00A21C4A" w:rsidRPr="00BD09CC">
        <w:t>n</w:t>
      </w:r>
      <w:r w:rsidRPr="00BD09CC">
        <w:t>te, proprio i prob</w:t>
      </w:r>
      <w:r w:rsidR="00A21C4A" w:rsidRPr="00BD09CC">
        <w:t xml:space="preserve">lemi che </w:t>
      </w:r>
      <w:r w:rsidRPr="00BD09CC">
        <w:t xml:space="preserve">si </w:t>
      </w:r>
      <w:r w:rsidR="00A21C4A" w:rsidRPr="00BD09CC">
        <w:t>v</w:t>
      </w:r>
      <w:r w:rsidRPr="00BD09CC">
        <w:t>orrebbero elim</w:t>
      </w:r>
      <w:r w:rsidR="00A21C4A" w:rsidRPr="00BD09CC">
        <w:t xml:space="preserve">inare.  </w:t>
      </w:r>
    </w:p>
    <w:p w14:paraId="091531E7" w14:textId="12114C0D" w:rsidR="00A21C4A" w:rsidRPr="00BD09CC" w:rsidRDefault="00A21C4A" w:rsidP="00170E6A">
      <w:pPr>
        <w:jc w:val="both"/>
      </w:pPr>
      <w:r w:rsidRPr="00BD09CC">
        <w:t xml:space="preserve">In </w:t>
      </w:r>
      <w:r w:rsidR="00403167" w:rsidRPr="00BD09CC">
        <w:t xml:space="preserve">tale </w:t>
      </w:r>
      <w:r w:rsidRPr="00BD09CC">
        <w:t xml:space="preserve">scenario, anche in questa Pasqua abbiamo cantato “morte e vita si sono affrontate in un prodigioso duello; il Signore della vita era morto, ma ora vivo trionfa” (Sequenza pasquale). </w:t>
      </w:r>
    </w:p>
    <w:p w14:paraId="3D08756A" w14:textId="77777777" w:rsidR="00403167" w:rsidRPr="00BD09CC" w:rsidRDefault="00403167" w:rsidP="00170E6A">
      <w:pPr>
        <w:jc w:val="both"/>
      </w:pPr>
      <w:r w:rsidRPr="00BD09CC">
        <w:t>Come impedire a queste parole di essere liquidate come uno stanco rituale liturgico?</w:t>
      </w:r>
    </w:p>
    <w:p w14:paraId="2800510D" w14:textId="32EB911A" w:rsidR="001E7BC1" w:rsidRPr="00BD09CC" w:rsidRDefault="00403167" w:rsidP="00170E6A">
      <w:pPr>
        <w:jc w:val="both"/>
      </w:pPr>
      <w:r w:rsidRPr="00BD09CC">
        <w:t>Tutti gli umani, di ieri, di oggi e di domani, fanno esperienza, più o meno consapevolmente, che la morte tutto divora</w:t>
      </w:r>
      <w:r w:rsidR="001E7BC1" w:rsidRPr="00BD09CC">
        <w:t xml:space="preserve"> e cancella la vita. Tuttavia, essa trova nell’amore l’unico nemico capace di resisterle. La morte mai riesce a spezzare il legame con le persone che abbiamo amato. Con le modalità più diverse, esse continuiamo a vivere in noi.</w:t>
      </w:r>
    </w:p>
    <w:p w14:paraId="1EABED0D" w14:textId="45CDFA9A" w:rsidR="005E318A" w:rsidRPr="00BD09CC" w:rsidRDefault="005E318A" w:rsidP="005E318A">
      <w:pPr>
        <w:spacing w:line="276" w:lineRule="auto"/>
        <w:jc w:val="both"/>
      </w:pPr>
      <w:r w:rsidRPr="00BD09CC">
        <w:t xml:space="preserve">Nel </w:t>
      </w:r>
      <w:r w:rsidR="001E7BC1" w:rsidRPr="00BD09CC">
        <w:t>sepolcro è deposto l’uomo che nella cena pasquale</w:t>
      </w:r>
      <w:r w:rsidRPr="00BD09CC">
        <w:t xml:space="preserve">, a Giuda che gli offriva il boccone amaro della morte, ha offerto il boccone dolce della vita; l’uomo che invita a </w:t>
      </w:r>
      <w:r w:rsidR="001E7BC1" w:rsidRPr="00BD09CC">
        <w:t xml:space="preserve">rimettere la spada </w:t>
      </w:r>
      <w:r w:rsidRPr="00BD09CC">
        <w:t xml:space="preserve">nel fodero e sana l’orecchio mozzato; l’uomo che, come agnello, mansueto sale sul Golgota accompagnando il suo morire con l’abbraccio al nemico. </w:t>
      </w:r>
    </w:p>
    <w:p w14:paraId="0B4E7D79" w14:textId="77777777" w:rsidR="00922553" w:rsidRPr="00BD09CC" w:rsidRDefault="005E318A" w:rsidP="005E318A">
      <w:pPr>
        <w:spacing w:line="276" w:lineRule="auto"/>
        <w:jc w:val="both"/>
      </w:pPr>
      <w:r w:rsidRPr="00BD09CC">
        <w:lastRenderedPageBreak/>
        <w:t xml:space="preserve">Quel </w:t>
      </w:r>
      <w:r w:rsidR="001E7BC1" w:rsidRPr="00BD09CC">
        <w:t>s</w:t>
      </w:r>
      <w:r w:rsidRPr="00BD09CC">
        <w:t>e</w:t>
      </w:r>
      <w:r w:rsidR="001E7BC1" w:rsidRPr="00BD09CC">
        <w:t>po</w:t>
      </w:r>
      <w:r w:rsidRPr="00BD09CC">
        <w:t>l</w:t>
      </w:r>
      <w:r w:rsidR="001E7BC1" w:rsidRPr="00BD09CC">
        <w:t>cro non ha potu</w:t>
      </w:r>
      <w:r w:rsidRPr="00BD09CC">
        <w:t>t</w:t>
      </w:r>
      <w:r w:rsidR="001E7BC1" w:rsidRPr="00BD09CC">
        <w:t xml:space="preserve">o trattenere questo </w:t>
      </w:r>
      <w:r w:rsidRPr="00BD09CC">
        <w:t>A</w:t>
      </w:r>
      <w:r w:rsidR="001E7BC1" w:rsidRPr="00BD09CC">
        <w:t>more</w:t>
      </w:r>
      <w:r w:rsidRPr="00BD09CC">
        <w:t>. I</w:t>
      </w:r>
      <w:r w:rsidR="001E7BC1" w:rsidRPr="00BD09CC">
        <w:t>l Padre lo ha risuscitato</w:t>
      </w:r>
      <w:r w:rsidRPr="00BD09CC">
        <w:t xml:space="preserve">, sciogliendolo dalle angosce della morte </w:t>
      </w:r>
      <w:r w:rsidR="001E7BC1" w:rsidRPr="00BD09CC">
        <w:t>e consegna</w:t>
      </w:r>
      <w:r w:rsidRPr="00BD09CC">
        <w:t xml:space="preserve">ndolo </w:t>
      </w:r>
      <w:r w:rsidR="001E7BC1" w:rsidRPr="00BD09CC">
        <w:t xml:space="preserve">per sempre </w:t>
      </w:r>
      <w:r w:rsidRPr="00BD09CC">
        <w:t>alla possibilità di essere incontrato</w:t>
      </w:r>
      <w:r w:rsidR="00922553" w:rsidRPr="00BD09CC">
        <w:t xml:space="preserve"> in modo vivo e reale. </w:t>
      </w:r>
    </w:p>
    <w:p w14:paraId="0E7D53EF" w14:textId="11F5F288" w:rsidR="0021378B" w:rsidRPr="00BD09CC" w:rsidRDefault="0021378B" w:rsidP="0021378B">
      <w:pPr>
        <w:spacing w:line="276" w:lineRule="auto"/>
        <w:jc w:val="both"/>
      </w:pPr>
      <w:r w:rsidRPr="00BD09CC">
        <w:t>La modalità dell’incontro non è quello di un</w:t>
      </w:r>
      <w:r w:rsidR="00397CE1" w:rsidRPr="00BD09CC">
        <w:t>a</w:t>
      </w:r>
      <w:r w:rsidRPr="00BD09CC">
        <w:t xml:space="preserve"> “visione” che s’impone, ma del cammino nella fede. Quest’ultima, infatti, è a tutela di un incontro con il Risorto libero e mai obbligato. </w:t>
      </w:r>
    </w:p>
    <w:p w14:paraId="78770221" w14:textId="77777777" w:rsidR="0021378B" w:rsidRPr="00BD09CC" w:rsidRDefault="0021378B" w:rsidP="0021378B">
      <w:pPr>
        <w:spacing w:line="276" w:lineRule="auto"/>
        <w:jc w:val="both"/>
      </w:pPr>
      <w:r w:rsidRPr="00BD09CC">
        <w:t xml:space="preserve">Davanti a noi si spalanca questa possibilità, come per Maria di Magdala e i due discepoli, di trovare i segni del Risorto e passare da increduli a credenti. </w:t>
      </w:r>
    </w:p>
    <w:p w14:paraId="1A67BDE8" w14:textId="236601CE" w:rsidR="00071AE5" w:rsidRPr="00BD09CC" w:rsidRDefault="00680A47" w:rsidP="00A47D81">
      <w:pPr>
        <w:spacing w:line="276" w:lineRule="auto"/>
        <w:jc w:val="both"/>
      </w:pPr>
      <w:r w:rsidRPr="00BD09CC">
        <w:t>Quei segni non li troveremo nelle stanze della forza, della violenza, dell’arbitrio. Ma lì dove l’umano si fa perdono, tenerezza, gratuità.</w:t>
      </w:r>
    </w:p>
    <w:p w14:paraId="4F6EA80E" w14:textId="77777777" w:rsidR="00397CE1" w:rsidRPr="00BD09CC" w:rsidRDefault="00A47D81" w:rsidP="00A47D81">
      <w:pPr>
        <w:jc w:val="both"/>
      </w:pPr>
      <w:r w:rsidRPr="00BD09CC">
        <w:t xml:space="preserve">Faccio mie </w:t>
      </w:r>
      <w:r w:rsidR="00657A3D" w:rsidRPr="00BD09CC">
        <w:t>le parole della Sequenza pasquale</w:t>
      </w:r>
      <w:r w:rsidRPr="00BD09CC">
        <w:t xml:space="preserve">: </w:t>
      </w:r>
      <w:r w:rsidR="00657A3D" w:rsidRPr="00BD09CC">
        <w:t>“Cristo, mia speranza, è risorto; e vi precede in Galilea».</w:t>
      </w:r>
      <w:r w:rsidRPr="00BD09CC">
        <w:t xml:space="preserve"> </w:t>
      </w:r>
    </w:p>
    <w:p w14:paraId="5DD4AFB7" w14:textId="1B6010BB" w:rsidR="00071AE5" w:rsidRPr="00BD09CC" w:rsidRDefault="00A47D81" w:rsidP="00A47D81">
      <w:pPr>
        <w:jc w:val="both"/>
      </w:pPr>
      <w:r w:rsidRPr="00BD09CC">
        <w:t>Siano queste il viatico per cercarlo nelle nostre case, nelle nostre famiglie, nelle nostre comunità.</w:t>
      </w:r>
    </w:p>
    <w:sectPr w:rsidR="00071AE5" w:rsidRPr="00BD0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E5"/>
    <w:rsid w:val="00071AE5"/>
    <w:rsid w:val="001600FA"/>
    <w:rsid w:val="00170E6A"/>
    <w:rsid w:val="001E7BC1"/>
    <w:rsid w:val="0021378B"/>
    <w:rsid w:val="00251432"/>
    <w:rsid w:val="0038071D"/>
    <w:rsid w:val="00397CE1"/>
    <w:rsid w:val="003E5D0B"/>
    <w:rsid w:val="00403167"/>
    <w:rsid w:val="005E318A"/>
    <w:rsid w:val="00657A3D"/>
    <w:rsid w:val="00680A47"/>
    <w:rsid w:val="006A65BC"/>
    <w:rsid w:val="00922553"/>
    <w:rsid w:val="009D1AAC"/>
    <w:rsid w:val="00A21C4A"/>
    <w:rsid w:val="00A47D81"/>
    <w:rsid w:val="00B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FB18"/>
  <w15:chartTrackingRefBased/>
  <w15:docId w15:val="{430A04B6-123D-4F97-A867-789D948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1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1A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1A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1A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1A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1A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1A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1A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1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1AE5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1AE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1A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1A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1A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1A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1A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1A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1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1A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1A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1A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1A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1A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1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1A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1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3</cp:revision>
  <dcterms:created xsi:type="dcterms:W3CDTF">2025-04-18T15:41:00Z</dcterms:created>
  <dcterms:modified xsi:type="dcterms:W3CDTF">2025-04-20T06:38:00Z</dcterms:modified>
</cp:coreProperties>
</file>