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B269" w14:textId="600062E0" w:rsidR="000F6F86" w:rsidRDefault="00E026C4" w:rsidP="00AD402D">
      <w:pPr>
        <w:ind w:left="0" w:right="142"/>
        <w:jc w:val="right"/>
        <w:rPr>
          <w:rFonts w:ascii="Calibri" w:hAnsi="Calibri" w:cs="Calibri"/>
          <w:color w:val="auto"/>
        </w:rPr>
      </w:pPr>
      <w:r w:rsidRPr="002C29E7">
        <w:rPr>
          <w:rFonts w:ascii="Calibri" w:hAnsi="Calibri" w:cs="Calibri"/>
          <w:color w:val="auto"/>
        </w:rPr>
        <w:t>Trento,</w:t>
      </w:r>
      <w:r w:rsidR="00953E0C">
        <w:rPr>
          <w:rFonts w:ascii="Calibri" w:hAnsi="Calibri" w:cs="Calibri"/>
          <w:color w:val="auto"/>
        </w:rPr>
        <w:t xml:space="preserve"> 28 marzo </w:t>
      </w:r>
      <w:r w:rsidRPr="002C29E7">
        <w:rPr>
          <w:rFonts w:ascii="Calibri" w:hAnsi="Calibri" w:cs="Calibri"/>
          <w:color w:val="auto"/>
        </w:rPr>
        <w:t xml:space="preserve"> </w:t>
      </w:r>
    </w:p>
    <w:p w14:paraId="57E2AB0E" w14:textId="6D85BDB3" w:rsidR="00953E0C" w:rsidRDefault="00953E0C" w:rsidP="00953E0C">
      <w:pPr>
        <w:ind w:left="0" w:right="142"/>
        <w:jc w:val="both"/>
        <w:rPr>
          <w:rFonts w:ascii="Calibri" w:hAnsi="Calibri" w:cs="Calibri"/>
          <w:b/>
          <w:bCs/>
          <w:color w:val="002060"/>
          <w:sz w:val="36"/>
          <w:szCs w:val="28"/>
        </w:rPr>
      </w:pPr>
      <w:r w:rsidRPr="00953E0C">
        <w:rPr>
          <w:rFonts w:ascii="Calibri" w:hAnsi="Calibri" w:cs="Calibri"/>
          <w:b/>
          <w:bCs/>
          <w:color w:val="002060"/>
          <w:sz w:val="36"/>
          <w:szCs w:val="28"/>
        </w:rPr>
        <w:t xml:space="preserve">Giubileo, </w:t>
      </w:r>
      <w:r>
        <w:rPr>
          <w:rFonts w:ascii="Calibri" w:hAnsi="Calibri" w:cs="Calibri"/>
          <w:b/>
          <w:bCs/>
          <w:color w:val="002060"/>
          <w:sz w:val="36"/>
          <w:szCs w:val="28"/>
        </w:rPr>
        <w:t xml:space="preserve">da </w:t>
      </w:r>
      <w:r w:rsidRPr="00953E0C">
        <w:rPr>
          <w:rFonts w:ascii="Calibri" w:hAnsi="Calibri" w:cs="Calibri"/>
          <w:b/>
          <w:bCs/>
          <w:color w:val="002060"/>
          <w:sz w:val="36"/>
          <w:szCs w:val="28"/>
        </w:rPr>
        <w:t xml:space="preserve">domenica </w:t>
      </w:r>
      <w:r w:rsidR="0092274F">
        <w:rPr>
          <w:rFonts w:ascii="Calibri" w:hAnsi="Calibri" w:cs="Calibri"/>
          <w:b/>
          <w:bCs/>
          <w:color w:val="002060"/>
          <w:sz w:val="36"/>
          <w:szCs w:val="28"/>
        </w:rPr>
        <w:t xml:space="preserve">30 marzo </w:t>
      </w:r>
      <w:r w:rsidRPr="00953E0C">
        <w:rPr>
          <w:rFonts w:ascii="Calibri" w:hAnsi="Calibri" w:cs="Calibri"/>
          <w:b/>
          <w:bCs/>
          <w:color w:val="002060"/>
          <w:sz w:val="36"/>
          <w:szCs w:val="28"/>
        </w:rPr>
        <w:t xml:space="preserve">il pellegrinaggio diocesano. 300 </w:t>
      </w:r>
      <w:r w:rsidR="009323AA">
        <w:rPr>
          <w:rFonts w:ascii="Calibri" w:hAnsi="Calibri" w:cs="Calibri"/>
          <w:b/>
          <w:bCs/>
          <w:color w:val="002060"/>
          <w:sz w:val="36"/>
          <w:szCs w:val="28"/>
        </w:rPr>
        <w:t xml:space="preserve">fedeli </w:t>
      </w:r>
      <w:r w:rsidRPr="00953E0C">
        <w:rPr>
          <w:rFonts w:ascii="Calibri" w:hAnsi="Calibri" w:cs="Calibri"/>
          <w:b/>
          <w:bCs/>
          <w:color w:val="002060"/>
          <w:sz w:val="36"/>
          <w:szCs w:val="28"/>
        </w:rPr>
        <w:t>con il vescovo Lauro</w:t>
      </w:r>
      <w:r>
        <w:rPr>
          <w:rFonts w:ascii="Calibri" w:hAnsi="Calibri" w:cs="Calibri"/>
          <w:b/>
          <w:bCs/>
          <w:color w:val="002060"/>
          <w:sz w:val="36"/>
          <w:szCs w:val="28"/>
        </w:rPr>
        <w:t>. In Vaticano il dono della Croce giubilare d</w:t>
      </w:r>
      <w:r w:rsidR="0092274F">
        <w:rPr>
          <w:rFonts w:ascii="Calibri" w:hAnsi="Calibri" w:cs="Calibri"/>
          <w:b/>
          <w:bCs/>
          <w:color w:val="002060"/>
          <w:sz w:val="36"/>
          <w:szCs w:val="28"/>
        </w:rPr>
        <w:t>e</w:t>
      </w:r>
      <w:r>
        <w:rPr>
          <w:rFonts w:ascii="Calibri" w:hAnsi="Calibri" w:cs="Calibri"/>
          <w:b/>
          <w:bCs/>
          <w:color w:val="002060"/>
          <w:sz w:val="36"/>
          <w:szCs w:val="28"/>
        </w:rPr>
        <w:t>i giovani falegnami di Tesero</w:t>
      </w:r>
    </w:p>
    <w:p w14:paraId="636A1431" w14:textId="77777777" w:rsidR="00953E0C" w:rsidRPr="00953E0C" w:rsidRDefault="00953E0C" w:rsidP="00953E0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6"/>
          <w:szCs w:val="6"/>
        </w:rPr>
      </w:pPr>
    </w:p>
    <w:p w14:paraId="2C2E2120" w14:textId="2B92FFAD" w:rsidR="00953E0C" w:rsidRPr="00953E0C" w:rsidRDefault="001D3BF3" w:rsidP="00953E0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T</w:t>
      </w:r>
      <w:r w:rsidR="00953E0C" w:rsidRPr="00953E0C">
        <w:rPr>
          <w:rFonts w:ascii="Calibri" w:hAnsi="Calibri" w:cs="Calibri"/>
          <w:color w:val="auto"/>
          <w:sz w:val="26"/>
          <w:szCs w:val="26"/>
        </w:rPr>
        <w:t xml:space="preserve">recento fedeli </w:t>
      </w:r>
      <w:r w:rsidR="005B3791">
        <w:rPr>
          <w:rFonts w:ascii="Calibri" w:hAnsi="Calibri" w:cs="Calibri"/>
          <w:color w:val="auto"/>
          <w:sz w:val="26"/>
          <w:szCs w:val="26"/>
        </w:rPr>
        <w:t xml:space="preserve">sono </w:t>
      </w:r>
      <w:r w:rsidR="005B3791" w:rsidRPr="00953E0C">
        <w:rPr>
          <w:rFonts w:ascii="Calibri" w:hAnsi="Calibri" w:cs="Calibri"/>
          <w:color w:val="auto"/>
          <w:sz w:val="26"/>
          <w:szCs w:val="26"/>
        </w:rPr>
        <w:t>in partenza domenica prossima, 30 marzo</w:t>
      </w:r>
      <w:r w:rsidR="00476F54">
        <w:rPr>
          <w:rFonts w:ascii="Calibri" w:hAnsi="Calibri" w:cs="Calibri"/>
          <w:color w:val="auto"/>
          <w:sz w:val="26"/>
          <w:szCs w:val="26"/>
        </w:rPr>
        <w:t>,</w:t>
      </w:r>
      <w:r w:rsidR="00911C86">
        <w:rPr>
          <w:rFonts w:ascii="Calibri" w:hAnsi="Calibri" w:cs="Calibri"/>
          <w:color w:val="auto"/>
          <w:sz w:val="26"/>
          <w:szCs w:val="26"/>
        </w:rPr>
        <w:t xml:space="preserve"> per </w:t>
      </w:r>
      <w:r w:rsidR="00911C86">
        <w:rPr>
          <w:rFonts w:ascii="Calibri" w:hAnsi="Calibri" w:cs="Calibri"/>
          <w:color w:val="auto"/>
          <w:sz w:val="26"/>
          <w:szCs w:val="26"/>
        </w:rPr>
        <w:t xml:space="preserve">il </w:t>
      </w:r>
      <w:r w:rsidR="00911C86" w:rsidRPr="00953E0C">
        <w:rPr>
          <w:rFonts w:ascii="Calibri" w:hAnsi="Calibri" w:cs="Calibri"/>
          <w:color w:val="auto"/>
          <w:sz w:val="26"/>
          <w:szCs w:val="26"/>
        </w:rPr>
        <w:t>pellegrinaggio a Roma promosso dalla Diocesi di Trento</w:t>
      </w:r>
      <w:r w:rsidR="009813D9">
        <w:rPr>
          <w:rFonts w:ascii="Calibri" w:hAnsi="Calibri" w:cs="Calibri"/>
          <w:color w:val="auto"/>
          <w:sz w:val="26"/>
          <w:szCs w:val="26"/>
        </w:rPr>
        <w:t xml:space="preserve"> i</w:t>
      </w:r>
      <w:r w:rsidR="009813D9">
        <w:rPr>
          <w:rFonts w:ascii="Calibri" w:hAnsi="Calibri" w:cs="Calibri"/>
          <w:color w:val="auto"/>
          <w:sz w:val="26"/>
          <w:szCs w:val="26"/>
        </w:rPr>
        <w:t xml:space="preserve">n occasione del </w:t>
      </w:r>
      <w:r w:rsidR="009813D9" w:rsidRPr="00953E0C">
        <w:rPr>
          <w:rFonts w:ascii="Calibri" w:hAnsi="Calibri" w:cs="Calibri"/>
          <w:color w:val="auto"/>
          <w:sz w:val="26"/>
          <w:szCs w:val="26"/>
        </w:rPr>
        <w:t>Giubileo</w:t>
      </w:r>
      <w:r w:rsidR="00911C86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953E0C" w:rsidRPr="00953E0C">
        <w:rPr>
          <w:rFonts w:ascii="Calibri" w:hAnsi="Calibri" w:cs="Calibri"/>
          <w:color w:val="auto"/>
          <w:sz w:val="26"/>
          <w:szCs w:val="26"/>
        </w:rPr>
        <w:t xml:space="preserve">Guidati dall’arcivescovo Lauro Tisi, i pellegrini vivranno quattro intense giornate di spiritualità, in clima fraterno, fino a mercoledì 3 aprile. </w:t>
      </w:r>
    </w:p>
    <w:p w14:paraId="6B640EDE" w14:textId="7B69F3AD" w:rsidR="00953E0C" w:rsidRDefault="006E2301" w:rsidP="00953E0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>R</w:t>
      </w:r>
      <w:r w:rsidR="008F7337">
        <w:rPr>
          <w:rFonts w:ascii="Calibri" w:hAnsi="Calibri" w:cs="Calibri"/>
          <w:color w:val="auto"/>
          <w:sz w:val="26"/>
          <w:szCs w:val="26"/>
        </w:rPr>
        <w:t xml:space="preserve">ilevante </w:t>
      </w:r>
      <w:r>
        <w:rPr>
          <w:rFonts w:ascii="Calibri" w:hAnsi="Calibri" w:cs="Calibri"/>
          <w:color w:val="auto"/>
          <w:sz w:val="26"/>
          <w:szCs w:val="26"/>
        </w:rPr>
        <w:t xml:space="preserve">il numero </w:t>
      </w:r>
      <w:r w:rsidR="008F7337">
        <w:rPr>
          <w:rFonts w:ascii="Calibri" w:hAnsi="Calibri" w:cs="Calibri"/>
          <w:color w:val="auto"/>
          <w:sz w:val="26"/>
          <w:szCs w:val="26"/>
        </w:rPr>
        <w:t>di iscritti</w:t>
      </w:r>
      <w:r w:rsidR="00A85465">
        <w:rPr>
          <w:rFonts w:ascii="Calibri" w:hAnsi="Calibri" w:cs="Calibri"/>
          <w:color w:val="auto"/>
          <w:sz w:val="26"/>
          <w:szCs w:val="26"/>
        </w:rPr>
        <w:t xml:space="preserve">, per il quale si dice </w:t>
      </w:r>
      <w:r w:rsidR="00953E0C" w:rsidRPr="00953E0C">
        <w:rPr>
          <w:rFonts w:ascii="Calibri" w:hAnsi="Calibri" w:cs="Calibri"/>
          <w:color w:val="auto"/>
          <w:sz w:val="26"/>
          <w:szCs w:val="26"/>
        </w:rPr>
        <w:t xml:space="preserve">“sorpreso” </w:t>
      </w:r>
      <w:r w:rsidR="00C5181C" w:rsidRPr="00953E0C">
        <w:rPr>
          <w:rFonts w:ascii="Calibri" w:hAnsi="Calibri" w:cs="Calibri"/>
          <w:color w:val="auto"/>
          <w:sz w:val="26"/>
          <w:szCs w:val="26"/>
        </w:rPr>
        <w:t>don Mattia Vanzo, delegato vescovile dell’Area Annuncio e Sacramenti</w:t>
      </w:r>
      <w:r w:rsidR="00CC7203">
        <w:rPr>
          <w:rFonts w:ascii="Calibri" w:hAnsi="Calibri" w:cs="Calibri"/>
          <w:color w:val="auto"/>
          <w:sz w:val="26"/>
          <w:szCs w:val="26"/>
        </w:rPr>
        <w:t xml:space="preserve"> e regista </w:t>
      </w:r>
      <w:r w:rsidR="00CC7203" w:rsidRPr="00953E0C">
        <w:rPr>
          <w:rFonts w:ascii="Calibri" w:hAnsi="Calibri" w:cs="Calibri"/>
          <w:color w:val="auto"/>
          <w:sz w:val="26"/>
          <w:szCs w:val="26"/>
        </w:rPr>
        <w:t>del</w:t>
      </w:r>
      <w:r w:rsidR="00F61205">
        <w:rPr>
          <w:rFonts w:ascii="Calibri" w:hAnsi="Calibri" w:cs="Calibri"/>
          <w:color w:val="auto"/>
          <w:sz w:val="26"/>
          <w:szCs w:val="26"/>
        </w:rPr>
        <w:t xml:space="preserve">le iniziative giubilari </w:t>
      </w:r>
      <w:r w:rsidR="00CC7203" w:rsidRPr="00953E0C">
        <w:rPr>
          <w:rFonts w:ascii="Calibri" w:hAnsi="Calibri" w:cs="Calibri"/>
          <w:color w:val="auto"/>
          <w:sz w:val="26"/>
          <w:szCs w:val="26"/>
        </w:rPr>
        <w:t>della Diocesi</w:t>
      </w:r>
      <w:r w:rsidR="00C5181C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953E0C" w:rsidRPr="00953E0C">
        <w:rPr>
          <w:rFonts w:ascii="Calibri" w:hAnsi="Calibri" w:cs="Calibri"/>
          <w:color w:val="auto"/>
          <w:sz w:val="26"/>
          <w:szCs w:val="26"/>
        </w:rPr>
        <w:t xml:space="preserve">“Il Giubileo della speranza – ammette – sta destando davvero grande interesse”. Con lui accompagneranno i pellegrini altri otto preti. </w:t>
      </w:r>
    </w:p>
    <w:p w14:paraId="71CBCAF9" w14:textId="0FF83FF8" w:rsidR="004C14B2" w:rsidRPr="004C14B2" w:rsidRDefault="004C14B2" w:rsidP="00953E0C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4C14B2">
        <w:rPr>
          <w:rFonts w:ascii="Calibri" w:hAnsi="Calibri" w:cs="Calibri"/>
          <w:b/>
          <w:bCs/>
          <w:color w:val="002060"/>
          <w:sz w:val="26"/>
          <w:szCs w:val="26"/>
        </w:rPr>
        <w:t>Il programma</w:t>
      </w:r>
    </w:p>
    <w:p w14:paraId="789B4B1D" w14:textId="3A15CFA5" w:rsidR="00953E0C" w:rsidRPr="00953E0C" w:rsidRDefault="00953E0C" w:rsidP="00953E0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53E0C">
        <w:rPr>
          <w:rFonts w:ascii="Calibri" w:hAnsi="Calibri" w:cs="Calibri"/>
          <w:color w:val="auto"/>
          <w:sz w:val="26"/>
          <w:szCs w:val="26"/>
        </w:rPr>
        <w:t>Dopo l’arrivo a Roma, nel pomeriggio di domenica è prevista la celebrazione della S. Messa nella basilica di San Paolo fuori le Mura. Il giorno seguente si aprirà con il passaggio della Porta Santa</w:t>
      </w:r>
      <w:r w:rsidR="0087454B">
        <w:rPr>
          <w:rFonts w:ascii="Calibri" w:hAnsi="Calibri" w:cs="Calibri"/>
          <w:color w:val="auto"/>
          <w:sz w:val="26"/>
          <w:szCs w:val="26"/>
        </w:rPr>
        <w:t xml:space="preserve"> e </w:t>
      </w:r>
      <w:r w:rsidR="0087454B" w:rsidRPr="00953E0C">
        <w:rPr>
          <w:rFonts w:ascii="Calibri" w:hAnsi="Calibri" w:cs="Calibri"/>
          <w:color w:val="auto"/>
          <w:sz w:val="26"/>
          <w:szCs w:val="26"/>
        </w:rPr>
        <w:t>la Messa nella basilica di San Pietro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. Nel pomeriggio, i pellegrini visiteranno la chiesa di San Bartolomeo sull’isola Tiberina e incontreranno i volontari della Comunità di Sant’Egidio. </w:t>
      </w:r>
    </w:p>
    <w:p w14:paraId="789D95A3" w14:textId="4D1950ED" w:rsidR="00953E0C" w:rsidRPr="00953E0C" w:rsidRDefault="00953E0C" w:rsidP="00953E0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53E0C">
        <w:rPr>
          <w:rFonts w:ascii="Calibri" w:hAnsi="Calibri" w:cs="Calibri"/>
          <w:color w:val="auto"/>
          <w:sz w:val="26"/>
          <w:szCs w:val="26"/>
        </w:rPr>
        <w:t xml:space="preserve">Martedì 1° aprile </w:t>
      </w:r>
      <w:r w:rsidR="001A1E6A">
        <w:rPr>
          <w:rFonts w:ascii="Calibri" w:hAnsi="Calibri" w:cs="Calibri"/>
          <w:color w:val="auto"/>
          <w:sz w:val="26"/>
          <w:szCs w:val="26"/>
        </w:rPr>
        <w:t xml:space="preserve">è </w:t>
      </w:r>
      <w:r w:rsidRPr="00953E0C">
        <w:rPr>
          <w:rFonts w:ascii="Calibri" w:hAnsi="Calibri" w:cs="Calibri"/>
          <w:color w:val="auto"/>
          <w:sz w:val="26"/>
          <w:szCs w:val="26"/>
        </w:rPr>
        <w:t>previst</w:t>
      </w:r>
      <w:r w:rsidR="001A1E6A">
        <w:rPr>
          <w:rFonts w:ascii="Calibri" w:hAnsi="Calibri" w:cs="Calibri"/>
          <w:color w:val="auto"/>
          <w:sz w:val="26"/>
          <w:szCs w:val="26"/>
        </w:rPr>
        <w:t>a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8C612C" w:rsidRPr="00953E0C">
        <w:rPr>
          <w:rFonts w:ascii="Calibri" w:hAnsi="Calibri" w:cs="Calibri"/>
          <w:color w:val="auto"/>
          <w:sz w:val="26"/>
          <w:szCs w:val="26"/>
        </w:rPr>
        <w:t>la visita alle catacombe di Santa Priscilla</w:t>
      </w:r>
      <w:r w:rsidR="008C612C">
        <w:rPr>
          <w:rFonts w:ascii="Calibri" w:hAnsi="Calibri" w:cs="Calibri"/>
          <w:color w:val="auto"/>
          <w:sz w:val="26"/>
          <w:szCs w:val="26"/>
        </w:rPr>
        <w:t xml:space="preserve">, con una celebrazione penitenziale, </w:t>
      </w:r>
      <w:r w:rsidR="00DB554F">
        <w:rPr>
          <w:rFonts w:ascii="Calibri" w:hAnsi="Calibri" w:cs="Calibri"/>
          <w:color w:val="auto"/>
          <w:sz w:val="26"/>
          <w:szCs w:val="26"/>
        </w:rPr>
        <w:t xml:space="preserve">quindi </w:t>
      </w:r>
      <w:r w:rsidRPr="00953E0C">
        <w:rPr>
          <w:rFonts w:ascii="Calibri" w:hAnsi="Calibri" w:cs="Calibri"/>
          <w:color w:val="auto"/>
          <w:sz w:val="26"/>
          <w:szCs w:val="26"/>
        </w:rPr>
        <w:t>la visita delle basiliche di Santa Maria Maggiore e San Giovanni in Laterano</w:t>
      </w:r>
      <w:r w:rsidR="00BE3820">
        <w:rPr>
          <w:rFonts w:ascii="Calibri" w:hAnsi="Calibri" w:cs="Calibri"/>
          <w:color w:val="auto"/>
          <w:sz w:val="26"/>
          <w:szCs w:val="26"/>
        </w:rPr>
        <w:t xml:space="preserve"> e </w:t>
      </w:r>
      <w:r w:rsidRPr="00953E0C">
        <w:rPr>
          <w:rFonts w:ascii="Calibri" w:hAnsi="Calibri" w:cs="Calibri"/>
          <w:color w:val="auto"/>
          <w:sz w:val="26"/>
          <w:szCs w:val="26"/>
        </w:rPr>
        <w:t>l’incontro con le realtà ecclesiali locali</w:t>
      </w:r>
      <w:r w:rsidR="00BE3820">
        <w:rPr>
          <w:rFonts w:ascii="Calibri" w:hAnsi="Calibri" w:cs="Calibri"/>
          <w:color w:val="auto"/>
          <w:sz w:val="26"/>
          <w:szCs w:val="26"/>
        </w:rPr>
        <w:t>. Nel pomeriggio</w:t>
      </w:r>
      <w:r w:rsidRPr="00953E0C">
        <w:rPr>
          <w:rFonts w:ascii="Calibri" w:hAnsi="Calibri" w:cs="Calibri"/>
          <w:color w:val="auto"/>
          <w:sz w:val="26"/>
          <w:szCs w:val="26"/>
        </w:rPr>
        <w:t>, la Messa nella chiesa di San Lorenzo</w:t>
      </w:r>
      <w:r w:rsidR="00ED505D">
        <w:rPr>
          <w:rFonts w:ascii="Calibri" w:hAnsi="Calibri" w:cs="Calibri"/>
          <w:color w:val="auto"/>
          <w:sz w:val="26"/>
          <w:szCs w:val="26"/>
        </w:rPr>
        <w:t>, dove è sepolto Alcide De Gasperi.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0A9AA723" w14:textId="4CE11E52" w:rsidR="00414F26" w:rsidRPr="00414F26" w:rsidRDefault="00414F26" w:rsidP="00953E0C">
      <w:pPr>
        <w:spacing w:after="120" w:line="276" w:lineRule="auto"/>
        <w:ind w:left="0" w:right="142"/>
        <w:jc w:val="both"/>
        <w:rPr>
          <w:rFonts w:ascii="Calibri" w:hAnsi="Calibri" w:cs="Calibri"/>
          <w:b/>
          <w:bCs/>
          <w:color w:val="002060"/>
          <w:sz w:val="26"/>
          <w:szCs w:val="26"/>
        </w:rPr>
      </w:pPr>
      <w:r w:rsidRPr="00414F26">
        <w:rPr>
          <w:rFonts w:ascii="Calibri" w:hAnsi="Calibri" w:cs="Calibri"/>
          <w:b/>
          <w:bCs/>
          <w:color w:val="002060"/>
          <w:sz w:val="26"/>
          <w:szCs w:val="26"/>
        </w:rPr>
        <w:t xml:space="preserve">Il dono della </w:t>
      </w:r>
      <w:r w:rsidR="001B2556">
        <w:rPr>
          <w:rFonts w:ascii="Calibri" w:hAnsi="Calibri" w:cs="Calibri"/>
          <w:b/>
          <w:bCs/>
          <w:color w:val="002060"/>
          <w:sz w:val="26"/>
          <w:szCs w:val="26"/>
        </w:rPr>
        <w:t>C</w:t>
      </w:r>
      <w:r w:rsidRPr="00414F26">
        <w:rPr>
          <w:rFonts w:ascii="Calibri" w:hAnsi="Calibri" w:cs="Calibri"/>
          <w:b/>
          <w:bCs/>
          <w:color w:val="002060"/>
          <w:sz w:val="26"/>
          <w:szCs w:val="26"/>
        </w:rPr>
        <w:t xml:space="preserve">roce giubilare </w:t>
      </w:r>
    </w:p>
    <w:p w14:paraId="50828307" w14:textId="0B10E71C" w:rsidR="00953E0C" w:rsidRPr="00953E0C" w:rsidRDefault="00953E0C" w:rsidP="00953E0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53E0C">
        <w:rPr>
          <w:rFonts w:ascii="Calibri" w:hAnsi="Calibri" w:cs="Calibri"/>
          <w:color w:val="auto"/>
          <w:sz w:val="26"/>
          <w:szCs w:val="26"/>
        </w:rPr>
        <w:t xml:space="preserve">La </w:t>
      </w:r>
      <w:r w:rsidR="0079014A">
        <w:rPr>
          <w:rFonts w:ascii="Calibri" w:hAnsi="Calibri" w:cs="Calibri"/>
          <w:color w:val="auto"/>
          <w:sz w:val="26"/>
          <w:szCs w:val="26"/>
        </w:rPr>
        <w:t xml:space="preserve">mattinata 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di mercoledì 2 aprile </w:t>
      </w:r>
      <w:r w:rsidR="0079014A">
        <w:rPr>
          <w:rFonts w:ascii="Calibri" w:hAnsi="Calibri" w:cs="Calibri"/>
          <w:color w:val="auto"/>
          <w:sz w:val="26"/>
          <w:szCs w:val="26"/>
        </w:rPr>
        <w:t xml:space="preserve">vedrà </w:t>
      </w:r>
      <w:r w:rsidRPr="00953E0C">
        <w:rPr>
          <w:rFonts w:ascii="Calibri" w:hAnsi="Calibri" w:cs="Calibri"/>
          <w:color w:val="auto"/>
          <w:sz w:val="26"/>
          <w:szCs w:val="26"/>
        </w:rPr>
        <w:t>il dono dei trentini della Croce del Giubileo, realizzata dagli studenti delle classi seconde del Centro di Formazione Professionale di Tesero</w:t>
      </w:r>
      <w:r w:rsidR="001B2556">
        <w:rPr>
          <w:rFonts w:ascii="Calibri" w:hAnsi="Calibri" w:cs="Calibri"/>
          <w:color w:val="auto"/>
          <w:sz w:val="26"/>
          <w:szCs w:val="26"/>
        </w:rPr>
        <w:t xml:space="preserve">. 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Si tratta di una copia della Croce portata da loro stessi a mano in cattedrale lo scorso 29 dicembre all’avvio del Giubileo e ora pellegrina nelle </w:t>
      </w:r>
      <w:r w:rsidRPr="00953E0C">
        <w:rPr>
          <w:rFonts w:ascii="Calibri" w:hAnsi="Calibri" w:cs="Calibri"/>
          <w:color w:val="auto"/>
          <w:sz w:val="26"/>
          <w:szCs w:val="26"/>
        </w:rPr>
        <w:lastRenderedPageBreak/>
        <w:t xml:space="preserve">parrocchie della Diocesi </w:t>
      </w:r>
      <w:r w:rsidR="00AB5DEB">
        <w:rPr>
          <w:rFonts w:ascii="Calibri" w:hAnsi="Calibri" w:cs="Calibri"/>
          <w:color w:val="auto"/>
          <w:sz w:val="26"/>
          <w:szCs w:val="26"/>
        </w:rPr>
        <w:t>trentina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. </w:t>
      </w:r>
      <w:r w:rsidR="001B2556">
        <w:rPr>
          <w:rFonts w:ascii="Calibri" w:hAnsi="Calibri" w:cs="Calibri"/>
          <w:color w:val="auto"/>
          <w:sz w:val="26"/>
          <w:szCs w:val="26"/>
        </w:rPr>
        <w:t xml:space="preserve">La Croce è realizzata </w:t>
      </w:r>
      <w:r w:rsidR="001B2556" w:rsidRPr="00953E0C">
        <w:rPr>
          <w:rFonts w:ascii="Calibri" w:hAnsi="Calibri" w:cs="Calibri"/>
          <w:color w:val="auto"/>
          <w:sz w:val="26"/>
          <w:szCs w:val="26"/>
        </w:rPr>
        <w:t>con il legno schiantato da Vaia e attaccato dal bostrico</w:t>
      </w:r>
      <w:r w:rsidR="001B2556">
        <w:rPr>
          <w:rFonts w:ascii="Calibri" w:hAnsi="Calibri" w:cs="Calibri"/>
          <w:color w:val="auto"/>
          <w:sz w:val="26"/>
          <w:szCs w:val="26"/>
        </w:rPr>
        <w:t>: un segno evocativo di rinascita</w:t>
      </w:r>
      <w:r w:rsidR="00CC05D3">
        <w:rPr>
          <w:rFonts w:ascii="Calibri" w:hAnsi="Calibri" w:cs="Calibri"/>
          <w:color w:val="auto"/>
          <w:sz w:val="26"/>
          <w:szCs w:val="26"/>
        </w:rPr>
        <w:t>, in linea con il Giubileo della speranza</w:t>
      </w:r>
      <w:r w:rsidR="001B2556" w:rsidRPr="00953E0C">
        <w:rPr>
          <w:rFonts w:ascii="Calibri" w:hAnsi="Calibri" w:cs="Calibri"/>
          <w:color w:val="auto"/>
          <w:sz w:val="26"/>
          <w:szCs w:val="26"/>
        </w:rPr>
        <w:t>.</w:t>
      </w:r>
    </w:p>
    <w:p w14:paraId="39E98447" w14:textId="4F2759F9" w:rsidR="00953E0C" w:rsidRPr="00953E0C" w:rsidRDefault="00953E0C" w:rsidP="00953E0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53E0C">
        <w:rPr>
          <w:rFonts w:ascii="Calibri" w:hAnsi="Calibri" w:cs="Calibri"/>
          <w:color w:val="auto"/>
          <w:sz w:val="26"/>
          <w:szCs w:val="26"/>
        </w:rPr>
        <w:t xml:space="preserve">Una ventina di studenti di Tesero raggiungeranno Roma per accogliere l’imponente manufatto alto tre metri e del peso di 75 chilogrammi, spedito </w:t>
      </w:r>
      <w:r w:rsidR="00F03726">
        <w:rPr>
          <w:rFonts w:ascii="Calibri" w:hAnsi="Calibri" w:cs="Calibri"/>
          <w:color w:val="auto"/>
          <w:sz w:val="26"/>
          <w:szCs w:val="26"/>
        </w:rPr>
        <w:t xml:space="preserve">in </w:t>
      </w:r>
      <w:r w:rsidR="008564D6">
        <w:rPr>
          <w:rFonts w:ascii="Calibri" w:hAnsi="Calibri" w:cs="Calibri"/>
          <w:color w:val="auto"/>
          <w:sz w:val="26"/>
          <w:szCs w:val="26"/>
        </w:rPr>
        <w:t xml:space="preserve">Vaticano 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con destinatario papa Francesco. I giovani allievi falegnami </w:t>
      </w:r>
      <w:r w:rsidR="00A91BF9">
        <w:rPr>
          <w:rFonts w:ascii="Calibri" w:hAnsi="Calibri" w:cs="Calibri"/>
          <w:color w:val="auto"/>
          <w:sz w:val="26"/>
          <w:szCs w:val="26"/>
        </w:rPr>
        <w:t xml:space="preserve">affideranno </w:t>
      </w:r>
      <w:r w:rsidR="00757804">
        <w:rPr>
          <w:rFonts w:ascii="Calibri" w:hAnsi="Calibri" w:cs="Calibri"/>
          <w:color w:val="auto"/>
          <w:sz w:val="26"/>
          <w:szCs w:val="26"/>
        </w:rPr>
        <w:t xml:space="preserve">quindi </w:t>
      </w:r>
      <w:r w:rsidR="00A91BF9">
        <w:rPr>
          <w:rFonts w:ascii="Calibri" w:hAnsi="Calibri" w:cs="Calibri"/>
          <w:color w:val="auto"/>
          <w:sz w:val="26"/>
          <w:szCs w:val="26"/>
        </w:rPr>
        <w:t xml:space="preserve">la Croce 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al cardinale Pietro Parolin, Segretario di Stato Vaticano che farà le veci del Papa, ancora convalescente. </w:t>
      </w:r>
    </w:p>
    <w:p w14:paraId="630B827B" w14:textId="3FE62C27" w:rsidR="00956024" w:rsidRDefault="00956024" w:rsidP="00956024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Un numero elevato di iscritti si registra anche 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per i prossimi appuntamenti giubilari promossi dalla Diocesi trentina, in particolare per adolescenti </w:t>
      </w:r>
      <w:r w:rsidR="009661DF">
        <w:rPr>
          <w:rFonts w:ascii="Calibri" w:hAnsi="Calibri" w:cs="Calibri"/>
          <w:color w:val="auto"/>
          <w:sz w:val="26"/>
          <w:szCs w:val="26"/>
        </w:rPr>
        <w:t xml:space="preserve">(24-27 aprile) </w:t>
      </w:r>
      <w:r w:rsidRPr="00953E0C">
        <w:rPr>
          <w:rFonts w:ascii="Calibri" w:hAnsi="Calibri" w:cs="Calibri"/>
          <w:color w:val="auto"/>
          <w:sz w:val="26"/>
          <w:szCs w:val="26"/>
        </w:rPr>
        <w:t>e giovani</w:t>
      </w:r>
      <w:r w:rsidR="00352982">
        <w:rPr>
          <w:rFonts w:ascii="Calibri" w:hAnsi="Calibri" w:cs="Calibri"/>
          <w:color w:val="auto"/>
          <w:sz w:val="26"/>
          <w:szCs w:val="26"/>
        </w:rPr>
        <w:t xml:space="preserve"> (27 luglio-3 agosto)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. A fare da “apripista” dei pellegrinaggi giubilari della Diocesi sono stati a inizio marzo i volontari, guidati da don Mauro Leonardelli, delegato dell’Area Testimonianza. </w:t>
      </w:r>
    </w:p>
    <w:p w14:paraId="3DB990C1" w14:textId="14D5F00D" w:rsidR="001C128A" w:rsidRDefault="001C128A" w:rsidP="001C128A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  <w:r w:rsidRPr="00953E0C">
        <w:rPr>
          <w:rFonts w:ascii="Calibri" w:hAnsi="Calibri" w:cs="Calibri"/>
          <w:color w:val="auto"/>
          <w:sz w:val="26"/>
          <w:szCs w:val="26"/>
        </w:rPr>
        <w:t>Nei giorni del pellegrinaggio giubilare della Diocesi di Trento si svolge</w:t>
      </w:r>
      <w:r>
        <w:rPr>
          <w:rFonts w:ascii="Calibri" w:hAnsi="Calibri" w:cs="Calibri"/>
          <w:color w:val="auto"/>
          <w:sz w:val="26"/>
          <w:szCs w:val="26"/>
        </w:rPr>
        <w:t>rà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 in contemporanea a Roma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 in Aula Nervi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 la seconda Assemblea della Chiesa italiana</w:t>
      </w:r>
      <w:r>
        <w:rPr>
          <w:rFonts w:ascii="Calibri" w:hAnsi="Calibri" w:cs="Calibri"/>
          <w:color w:val="auto"/>
          <w:sz w:val="26"/>
          <w:szCs w:val="26"/>
        </w:rPr>
        <w:t xml:space="preserve"> a conclusione del Cammino sinodale. Tra i mille delegati, </w:t>
      </w:r>
      <w:r w:rsidRPr="00953E0C">
        <w:rPr>
          <w:rFonts w:ascii="Calibri" w:hAnsi="Calibri" w:cs="Calibri"/>
          <w:color w:val="auto"/>
          <w:sz w:val="26"/>
          <w:szCs w:val="26"/>
        </w:rPr>
        <w:t xml:space="preserve">anche una delegazione </w:t>
      </w:r>
      <w:r w:rsidR="00F63C21">
        <w:rPr>
          <w:rFonts w:ascii="Calibri" w:hAnsi="Calibri" w:cs="Calibri"/>
          <w:color w:val="auto"/>
          <w:sz w:val="26"/>
          <w:szCs w:val="26"/>
        </w:rPr>
        <w:t xml:space="preserve">di sei rappresentanti </w:t>
      </w:r>
      <w:r w:rsidRPr="00953E0C">
        <w:rPr>
          <w:rFonts w:ascii="Calibri" w:hAnsi="Calibri" w:cs="Calibri"/>
          <w:color w:val="auto"/>
          <w:sz w:val="26"/>
          <w:szCs w:val="26"/>
        </w:rPr>
        <w:t>trentin</w:t>
      </w:r>
      <w:r w:rsidR="00F63C21">
        <w:rPr>
          <w:rFonts w:ascii="Calibri" w:hAnsi="Calibri" w:cs="Calibri"/>
          <w:color w:val="auto"/>
          <w:sz w:val="26"/>
          <w:szCs w:val="26"/>
        </w:rPr>
        <w:t xml:space="preserve">i, compreso il </w:t>
      </w:r>
      <w:r w:rsidR="003521AE">
        <w:rPr>
          <w:rFonts w:ascii="Calibri" w:hAnsi="Calibri" w:cs="Calibri"/>
          <w:color w:val="auto"/>
          <w:sz w:val="26"/>
          <w:szCs w:val="26"/>
        </w:rPr>
        <w:t>vescovo Lauro</w:t>
      </w:r>
      <w:r w:rsidRPr="00953E0C">
        <w:rPr>
          <w:rFonts w:ascii="Calibri" w:hAnsi="Calibri" w:cs="Calibri"/>
          <w:color w:val="auto"/>
          <w:sz w:val="26"/>
          <w:szCs w:val="26"/>
        </w:rPr>
        <w:t>. Dall’Assemblea usciranno proposte concrete per il rinnovamento della Chiesa in Italia.</w:t>
      </w:r>
    </w:p>
    <w:p w14:paraId="4344B3FC" w14:textId="77777777" w:rsidR="001C128A" w:rsidRPr="00953E0C" w:rsidRDefault="001C128A" w:rsidP="00956024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p w14:paraId="370C043E" w14:textId="77777777" w:rsidR="00956024" w:rsidRPr="00953E0C" w:rsidRDefault="00956024" w:rsidP="00953E0C">
      <w:pPr>
        <w:spacing w:after="120" w:line="276" w:lineRule="auto"/>
        <w:ind w:left="0" w:right="142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956024" w:rsidRPr="00953E0C" w:rsidSect="005F1D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7BAE4" w14:textId="77777777" w:rsidR="00617B5F" w:rsidRDefault="00617B5F" w:rsidP="00A66B18">
      <w:pPr>
        <w:spacing w:before="0" w:after="0"/>
      </w:pPr>
      <w:r>
        <w:separator/>
      </w:r>
    </w:p>
  </w:endnote>
  <w:endnote w:type="continuationSeparator" w:id="0">
    <w:p w14:paraId="0B405FF7" w14:textId="77777777" w:rsidR="00617B5F" w:rsidRDefault="00617B5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A94BD" w14:textId="77777777" w:rsidR="00617B5F" w:rsidRDefault="00617B5F" w:rsidP="00A66B18">
      <w:pPr>
        <w:spacing w:before="0" w:after="0"/>
      </w:pPr>
      <w:r>
        <w:separator/>
      </w:r>
    </w:p>
  </w:footnote>
  <w:footnote w:type="continuationSeparator" w:id="0">
    <w:p w14:paraId="7D4727E4" w14:textId="77777777" w:rsidR="00617B5F" w:rsidRDefault="00617B5F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173FD"/>
    <w:rsid w:val="00023F8C"/>
    <w:rsid w:val="0004160A"/>
    <w:rsid w:val="00060C43"/>
    <w:rsid w:val="000721A0"/>
    <w:rsid w:val="00077815"/>
    <w:rsid w:val="00083BAA"/>
    <w:rsid w:val="00085347"/>
    <w:rsid w:val="000929B4"/>
    <w:rsid w:val="00096C9B"/>
    <w:rsid w:val="00097F2D"/>
    <w:rsid w:val="000A6745"/>
    <w:rsid w:val="000B52DD"/>
    <w:rsid w:val="000C1DA4"/>
    <w:rsid w:val="000C6C81"/>
    <w:rsid w:val="000F6F86"/>
    <w:rsid w:val="0010680C"/>
    <w:rsid w:val="00111118"/>
    <w:rsid w:val="00132938"/>
    <w:rsid w:val="0013796D"/>
    <w:rsid w:val="0014005E"/>
    <w:rsid w:val="00150E3B"/>
    <w:rsid w:val="00152B0B"/>
    <w:rsid w:val="00162058"/>
    <w:rsid w:val="001766D6"/>
    <w:rsid w:val="00183447"/>
    <w:rsid w:val="00187041"/>
    <w:rsid w:val="0019090F"/>
    <w:rsid w:val="00192419"/>
    <w:rsid w:val="00196B2E"/>
    <w:rsid w:val="001A1E6A"/>
    <w:rsid w:val="001A26FA"/>
    <w:rsid w:val="001B2556"/>
    <w:rsid w:val="001B36FA"/>
    <w:rsid w:val="001C128A"/>
    <w:rsid w:val="001C270D"/>
    <w:rsid w:val="001C419F"/>
    <w:rsid w:val="001D0B5A"/>
    <w:rsid w:val="001D3BF3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53788"/>
    <w:rsid w:val="0027084A"/>
    <w:rsid w:val="002A190C"/>
    <w:rsid w:val="002A7AB2"/>
    <w:rsid w:val="002B7C24"/>
    <w:rsid w:val="002C29E7"/>
    <w:rsid w:val="002D2737"/>
    <w:rsid w:val="002D7E59"/>
    <w:rsid w:val="002E71E1"/>
    <w:rsid w:val="002E7497"/>
    <w:rsid w:val="002F0D3B"/>
    <w:rsid w:val="00306F84"/>
    <w:rsid w:val="00317F29"/>
    <w:rsid w:val="00322C98"/>
    <w:rsid w:val="00331FD9"/>
    <w:rsid w:val="00333C4C"/>
    <w:rsid w:val="00345669"/>
    <w:rsid w:val="003521AE"/>
    <w:rsid w:val="00352982"/>
    <w:rsid w:val="00352B81"/>
    <w:rsid w:val="00362F48"/>
    <w:rsid w:val="003873AF"/>
    <w:rsid w:val="0038773A"/>
    <w:rsid w:val="00392858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14F26"/>
    <w:rsid w:val="00417144"/>
    <w:rsid w:val="00420022"/>
    <w:rsid w:val="00425056"/>
    <w:rsid w:val="00426453"/>
    <w:rsid w:val="00434C26"/>
    <w:rsid w:val="00442ED7"/>
    <w:rsid w:val="004727CE"/>
    <w:rsid w:val="00476F54"/>
    <w:rsid w:val="00496DA1"/>
    <w:rsid w:val="004A078D"/>
    <w:rsid w:val="004A2B0D"/>
    <w:rsid w:val="004C14B2"/>
    <w:rsid w:val="004C1984"/>
    <w:rsid w:val="004C715C"/>
    <w:rsid w:val="004C7247"/>
    <w:rsid w:val="004D4946"/>
    <w:rsid w:val="004D4C82"/>
    <w:rsid w:val="004D4CFE"/>
    <w:rsid w:val="00500879"/>
    <w:rsid w:val="00504251"/>
    <w:rsid w:val="005108DA"/>
    <w:rsid w:val="0051110A"/>
    <w:rsid w:val="00513DAE"/>
    <w:rsid w:val="0051404A"/>
    <w:rsid w:val="0052246C"/>
    <w:rsid w:val="0052691A"/>
    <w:rsid w:val="00543614"/>
    <w:rsid w:val="00552D4B"/>
    <w:rsid w:val="005550DE"/>
    <w:rsid w:val="00581590"/>
    <w:rsid w:val="005818F1"/>
    <w:rsid w:val="0059493E"/>
    <w:rsid w:val="00596098"/>
    <w:rsid w:val="005A629A"/>
    <w:rsid w:val="005B3791"/>
    <w:rsid w:val="005C2210"/>
    <w:rsid w:val="005C3D02"/>
    <w:rsid w:val="005D37FF"/>
    <w:rsid w:val="005F1D4E"/>
    <w:rsid w:val="006004AC"/>
    <w:rsid w:val="00611388"/>
    <w:rsid w:val="00615018"/>
    <w:rsid w:val="00617A14"/>
    <w:rsid w:val="00617B5F"/>
    <w:rsid w:val="0062123A"/>
    <w:rsid w:val="00644033"/>
    <w:rsid w:val="00646E75"/>
    <w:rsid w:val="006505F8"/>
    <w:rsid w:val="00664718"/>
    <w:rsid w:val="006854B3"/>
    <w:rsid w:val="006857B7"/>
    <w:rsid w:val="0068613E"/>
    <w:rsid w:val="00690C4D"/>
    <w:rsid w:val="006A5335"/>
    <w:rsid w:val="006C10D2"/>
    <w:rsid w:val="006C2741"/>
    <w:rsid w:val="006D1D88"/>
    <w:rsid w:val="006E2301"/>
    <w:rsid w:val="006F6F10"/>
    <w:rsid w:val="007056D5"/>
    <w:rsid w:val="00721D24"/>
    <w:rsid w:val="007224DE"/>
    <w:rsid w:val="00732E94"/>
    <w:rsid w:val="007425AF"/>
    <w:rsid w:val="00746451"/>
    <w:rsid w:val="00757804"/>
    <w:rsid w:val="00770058"/>
    <w:rsid w:val="00783E79"/>
    <w:rsid w:val="0079014A"/>
    <w:rsid w:val="00792305"/>
    <w:rsid w:val="00792E4C"/>
    <w:rsid w:val="00795B0F"/>
    <w:rsid w:val="00796B30"/>
    <w:rsid w:val="007A14BC"/>
    <w:rsid w:val="007A4438"/>
    <w:rsid w:val="007A453B"/>
    <w:rsid w:val="007B21F5"/>
    <w:rsid w:val="007B5AE8"/>
    <w:rsid w:val="007C0134"/>
    <w:rsid w:val="007E08B6"/>
    <w:rsid w:val="007F0C4E"/>
    <w:rsid w:val="007F5192"/>
    <w:rsid w:val="00803854"/>
    <w:rsid w:val="00804F12"/>
    <w:rsid w:val="0080752F"/>
    <w:rsid w:val="0081317A"/>
    <w:rsid w:val="0083621A"/>
    <w:rsid w:val="00840EE4"/>
    <w:rsid w:val="0084624F"/>
    <w:rsid w:val="00850D66"/>
    <w:rsid w:val="008522A1"/>
    <w:rsid w:val="008564D6"/>
    <w:rsid w:val="0087454B"/>
    <w:rsid w:val="008922A5"/>
    <w:rsid w:val="0089796B"/>
    <w:rsid w:val="008C612C"/>
    <w:rsid w:val="008C67DE"/>
    <w:rsid w:val="008F7337"/>
    <w:rsid w:val="00900EEC"/>
    <w:rsid w:val="0091112D"/>
    <w:rsid w:val="00911C86"/>
    <w:rsid w:val="00912322"/>
    <w:rsid w:val="00913575"/>
    <w:rsid w:val="009152E4"/>
    <w:rsid w:val="00916F1D"/>
    <w:rsid w:val="0092109F"/>
    <w:rsid w:val="0092274F"/>
    <w:rsid w:val="009323AA"/>
    <w:rsid w:val="00933111"/>
    <w:rsid w:val="009459F1"/>
    <w:rsid w:val="00953E0C"/>
    <w:rsid w:val="00956024"/>
    <w:rsid w:val="009661DF"/>
    <w:rsid w:val="00971F62"/>
    <w:rsid w:val="009773FD"/>
    <w:rsid w:val="009813D9"/>
    <w:rsid w:val="00983802"/>
    <w:rsid w:val="009A0F4C"/>
    <w:rsid w:val="009A5F09"/>
    <w:rsid w:val="009B25BF"/>
    <w:rsid w:val="009B7CB2"/>
    <w:rsid w:val="009C0046"/>
    <w:rsid w:val="009D6E3A"/>
    <w:rsid w:val="009F32E5"/>
    <w:rsid w:val="009F6646"/>
    <w:rsid w:val="009F6D22"/>
    <w:rsid w:val="00A03D88"/>
    <w:rsid w:val="00A104C6"/>
    <w:rsid w:val="00A1276E"/>
    <w:rsid w:val="00A16E42"/>
    <w:rsid w:val="00A22E66"/>
    <w:rsid w:val="00A230D7"/>
    <w:rsid w:val="00A2401D"/>
    <w:rsid w:val="00A26FE7"/>
    <w:rsid w:val="00A66B18"/>
    <w:rsid w:val="00A66F55"/>
    <w:rsid w:val="00A6783B"/>
    <w:rsid w:val="00A85465"/>
    <w:rsid w:val="00A91BF9"/>
    <w:rsid w:val="00A96CF8"/>
    <w:rsid w:val="00AA089B"/>
    <w:rsid w:val="00AA43EE"/>
    <w:rsid w:val="00AA67DC"/>
    <w:rsid w:val="00AB5DEB"/>
    <w:rsid w:val="00AC3C2C"/>
    <w:rsid w:val="00AD0409"/>
    <w:rsid w:val="00AD1294"/>
    <w:rsid w:val="00AD1C30"/>
    <w:rsid w:val="00AD3AE4"/>
    <w:rsid w:val="00AD402D"/>
    <w:rsid w:val="00AE1388"/>
    <w:rsid w:val="00AE4E03"/>
    <w:rsid w:val="00AE7F67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18BA"/>
    <w:rsid w:val="00BB2D32"/>
    <w:rsid w:val="00BB3304"/>
    <w:rsid w:val="00BC2073"/>
    <w:rsid w:val="00BD123D"/>
    <w:rsid w:val="00BE0CD4"/>
    <w:rsid w:val="00BE3820"/>
    <w:rsid w:val="00BE79BE"/>
    <w:rsid w:val="00C14054"/>
    <w:rsid w:val="00C15C47"/>
    <w:rsid w:val="00C24BBF"/>
    <w:rsid w:val="00C37541"/>
    <w:rsid w:val="00C5181C"/>
    <w:rsid w:val="00C52FDE"/>
    <w:rsid w:val="00C551D5"/>
    <w:rsid w:val="00C60124"/>
    <w:rsid w:val="00C62295"/>
    <w:rsid w:val="00C65CF6"/>
    <w:rsid w:val="00C701F7"/>
    <w:rsid w:val="00C70786"/>
    <w:rsid w:val="00C76629"/>
    <w:rsid w:val="00C76A6D"/>
    <w:rsid w:val="00C77E81"/>
    <w:rsid w:val="00C8559E"/>
    <w:rsid w:val="00C879E1"/>
    <w:rsid w:val="00C87E42"/>
    <w:rsid w:val="00CC05D3"/>
    <w:rsid w:val="00CC7203"/>
    <w:rsid w:val="00CD3E7B"/>
    <w:rsid w:val="00CD7CEE"/>
    <w:rsid w:val="00CF0F16"/>
    <w:rsid w:val="00D10958"/>
    <w:rsid w:val="00D13835"/>
    <w:rsid w:val="00D171A4"/>
    <w:rsid w:val="00D2316A"/>
    <w:rsid w:val="00D26CFF"/>
    <w:rsid w:val="00D31AA4"/>
    <w:rsid w:val="00D66593"/>
    <w:rsid w:val="00D71D66"/>
    <w:rsid w:val="00D75838"/>
    <w:rsid w:val="00D800F1"/>
    <w:rsid w:val="00D83D61"/>
    <w:rsid w:val="00DA4FB3"/>
    <w:rsid w:val="00DB554F"/>
    <w:rsid w:val="00DC23A2"/>
    <w:rsid w:val="00DE17BF"/>
    <w:rsid w:val="00DE6DA2"/>
    <w:rsid w:val="00DF2D30"/>
    <w:rsid w:val="00DF71B4"/>
    <w:rsid w:val="00E008BE"/>
    <w:rsid w:val="00E026C4"/>
    <w:rsid w:val="00E06D7E"/>
    <w:rsid w:val="00E12CA4"/>
    <w:rsid w:val="00E177D9"/>
    <w:rsid w:val="00E25022"/>
    <w:rsid w:val="00E30E02"/>
    <w:rsid w:val="00E33E43"/>
    <w:rsid w:val="00E46A1E"/>
    <w:rsid w:val="00E4786A"/>
    <w:rsid w:val="00E55D74"/>
    <w:rsid w:val="00E62369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D505D"/>
    <w:rsid w:val="00EE0952"/>
    <w:rsid w:val="00EE590F"/>
    <w:rsid w:val="00F03726"/>
    <w:rsid w:val="00F049F8"/>
    <w:rsid w:val="00F05D96"/>
    <w:rsid w:val="00F06549"/>
    <w:rsid w:val="00F22384"/>
    <w:rsid w:val="00F229D7"/>
    <w:rsid w:val="00F43CCD"/>
    <w:rsid w:val="00F548B5"/>
    <w:rsid w:val="00F61205"/>
    <w:rsid w:val="00F63C21"/>
    <w:rsid w:val="00FE0A45"/>
    <w:rsid w:val="00FE0F43"/>
    <w:rsid w:val="00FE5958"/>
    <w:rsid w:val="00FE61CE"/>
    <w:rsid w:val="00FF1A5E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160A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7A44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12F5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4438"/>
    <w:rPr>
      <w:rFonts w:asciiTheme="majorHAnsi" w:eastAsiaTheme="majorEastAsia" w:hAnsiTheme="majorHAnsi" w:cstheme="majorBidi"/>
      <w:color w:val="112F51" w:themeColor="accent1" w:themeShade="BF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508">
          <w:marLeft w:val="2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2025-03-27T16:06:00Z</dcterms:created>
  <dcterms:modified xsi:type="dcterms:W3CDTF">2025-03-28T09:44:00Z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